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34" w:rsidRPr="00AB6D0C" w:rsidRDefault="003E4A34" w:rsidP="003E4A34">
      <w:pPr>
        <w:jc w:val="righ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B6D0C">
        <w:rPr>
          <w:rFonts w:ascii="Arial" w:hAnsi="Arial" w:cs="Arial"/>
          <w:i/>
          <w:iCs/>
          <w:color w:val="000000" w:themeColor="text1"/>
          <w:sz w:val="20"/>
          <w:szCs w:val="20"/>
        </w:rPr>
        <w:t>Załącznik nr 2 do zapytania ofertowego nr 5/1.5/2017</w:t>
      </w:r>
    </w:p>
    <w:p w:rsidR="003E4A34" w:rsidRDefault="003E4A34" w:rsidP="003E4A3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3E4A34" w:rsidRDefault="003E4A34" w:rsidP="003E4A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E3E64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3E4A34" w:rsidRDefault="003E4A34" w:rsidP="003E4A34">
      <w:pPr>
        <w:jc w:val="both"/>
        <w:rPr>
          <w:rFonts w:ascii="Arial" w:hAnsi="Arial" w:cs="Arial"/>
          <w:sz w:val="20"/>
          <w:szCs w:val="20"/>
        </w:rPr>
      </w:pPr>
    </w:p>
    <w:p w:rsidR="003E4A34" w:rsidRDefault="003E4A34" w:rsidP="003E4A34">
      <w:pPr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 xml:space="preserve">nr ……………………………. </w:t>
      </w:r>
      <w:r w:rsidRPr="00911A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</w:t>
      </w:r>
      <w:r w:rsidRPr="00911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 zakupu sprzętu i oprogramowania, w tym:</w:t>
      </w:r>
    </w:p>
    <w:p w:rsidR="003E4A34" w:rsidRPr="00464070" w:rsidRDefault="003E4A34" w:rsidP="003E4A34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4070">
        <w:rPr>
          <w:rFonts w:ascii="Arial" w:hAnsi="Arial" w:cs="Arial"/>
          <w:b/>
          <w:bCs/>
          <w:sz w:val="20"/>
          <w:szCs w:val="20"/>
        </w:rPr>
        <w:t>Część I</w:t>
      </w:r>
    </w:p>
    <w:p w:rsidR="003E4A34" w:rsidRDefault="003E4A34" w:rsidP="003E4A34">
      <w:pPr>
        <w:pStyle w:val="Akapitzlist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Stacja robocza </w:t>
      </w:r>
      <w:r w:rsidRPr="00464070">
        <w:rPr>
          <w:rFonts w:ascii="Arial" w:hAnsi="Arial" w:cs="Arial"/>
          <w:sz w:val="20"/>
          <w:szCs w:val="20"/>
        </w:rPr>
        <w:t xml:space="preserve">z systemem operacyjnym do projektowania wraz z monitorem 27” </w:t>
      </w:r>
      <w:r w:rsidRPr="00464070">
        <w:rPr>
          <w:rFonts w:ascii="Arial" w:hAnsi="Arial" w:cs="Arial"/>
          <w:sz w:val="20"/>
          <w:szCs w:val="20"/>
        </w:rPr>
        <w:br/>
        <w:t xml:space="preserve"> - 2 s</w:t>
      </w:r>
      <w:r>
        <w:rPr>
          <w:rFonts w:ascii="Arial" w:hAnsi="Arial" w:cs="Arial"/>
          <w:sz w:val="20"/>
          <w:szCs w:val="20"/>
        </w:rPr>
        <w:t>zt.</w:t>
      </w:r>
    </w:p>
    <w:p w:rsidR="003E4A34" w:rsidRPr="00464070" w:rsidRDefault="003E4A34" w:rsidP="003E4A34">
      <w:pPr>
        <w:pStyle w:val="Akapitzlist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4070">
        <w:rPr>
          <w:rFonts w:ascii="Arial" w:hAnsi="Arial" w:cs="Arial"/>
          <w:sz w:val="20"/>
          <w:szCs w:val="20"/>
        </w:rPr>
        <w:t xml:space="preserve">erwer z pełnym wyposażeniem, szafa, UPS, SWITCH oraz oprogramowaniem </w:t>
      </w:r>
      <w:r w:rsidRPr="00464070">
        <w:rPr>
          <w:rFonts w:ascii="Arial" w:hAnsi="Arial" w:cs="Arial"/>
          <w:sz w:val="20"/>
          <w:szCs w:val="20"/>
        </w:rPr>
        <w:br/>
        <w:t xml:space="preserve">– 1 </w:t>
      </w:r>
      <w:r>
        <w:rPr>
          <w:rFonts w:ascii="Arial" w:hAnsi="Arial" w:cs="Arial"/>
          <w:sz w:val="20"/>
          <w:szCs w:val="20"/>
        </w:rPr>
        <w:t>szt.</w:t>
      </w:r>
    </w:p>
    <w:p w:rsidR="003E4A34" w:rsidRDefault="003E4A34" w:rsidP="003E4A34">
      <w:pPr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64070">
        <w:rPr>
          <w:rFonts w:ascii="Arial" w:hAnsi="Arial" w:cs="Arial"/>
          <w:b/>
          <w:bCs/>
          <w:sz w:val="20"/>
          <w:szCs w:val="20"/>
        </w:rPr>
        <w:t>Część II</w:t>
      </w:r>
    </w:p>
    <w:p w:rsidR="003E4A34" w:rsidRPr="00464070" w:rsidRDefault="003E4A34" w:rsidP="003E4A3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64070">
        <w:rPr>
          <w:rFonts w:ascii="Arial" w:hAnsi="Arial" w:cs="Arial"/>
          <w:sz w:val="20"/>
          <w:szCs w:val="20"/>
        </w:rPr>
        <w:t xml:space="preserve">programowanie do procesu rozwoju produktu – projektowanie 3D, symulacje, wytwarzanie, zarządzanie projektem </w:t>
      </w:r>
      <w:r w:rsidRPr="00464070">
        <w:rPr>
          <w:rFonts w:ascii="Arial" w:hAnsi="Arial" w:cs="Arial"/>
          <w:color w:val="000000"/>
          <w:sz w:val="20"/>
          <w:szCs w:val="20"/>
        </w:rPr>
        <w:t>– 1 licencja dwustanowiskowa lub bez ograniczeń</w:t>
      </w:r>
    </w:p>
    <w:p w:rsidR="003E4A34" w:rsidRDefault="003E4A34" w:rsidP="003E4A3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3E4A34" w:rsidRPr="00464070" w:rsidRDefault="003E4A34" w:rsidP="003E4A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Oferujemy wykonanie </w:t>
      </w:r>
      <w:r>
        <w:rPr>
          <w:rFonts w:ascii="Arial" w:hAnsi="Arial" w:cs="Arial"/>
          <w:sz w:val="20"/>
          <w:szCs w:val="20"/>
        </w:rPr>
        <w:t xml:space="preserve">i dostarczenie </w:t>
      </w:r>
      <w:r w:rsidRPr="00911AC1">
        <w:rPr>
          <w:rFonts w:ascii="Arial" w:hAnsi="Arial" w:cs="Arial"/>
          <w:sz w:val="20"/>
          <w:szCs w:val="20"/>
        </w:rPr>
        <w:t xml:space="preserve">zamówienia zgodnie z zakresem prac zamieszczonym </w:t>
      </w:r>
      <w:r>
        <w:rPr>
          <w:rFonts w:ascii="Arial" w:hAnsi="Arial" w:cs="Arial"/>
          <w:sz w:val="20"/>
          <w:szCs w:val="20"/>
        </w:rPr>
        <w:br/>
      </w:r>
      <w:r w:rsidRPr="00911AC1">
        <w:rPr>
          <w:rFonts w:ascii="Arial" w:hAnsi="Arial" w:cs="Arial"/>
          <w:sz w:val="20"/>
          <w:szCs w:val="20"/>
        </w:rPr>
        <w:t>w zapytaniu ofertowym oraz zg</w:t>
      </w:r>
      <w:r>
        <w:rPr>
          <w:rFonts w:ascii="Arial" w:hAnsi="Arial" w:cs="Arial"/>
          <w:sz w:val="20"/>
          <w:szCs w:val="20"/>
        </w:rPr>
        <w:t>odnie z obowiązującymi normami i przepisami, za cenę: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7"/>
        <w:gridCol w:w="2315"/>
        <w:gridCol w:w="2397"/>
        <w:gridCol w:w="2835"/>
      </w:tblGrid>
      <w:tr w:rsidR="003E4A34" w:rsidTr="00FC5CD6">
        <w:trPr>
          <w:trHeight w:val="270"/>
        </w:trPr>
        <w:tc>
          <w:tcPr>
            <w:tcW w:w="1917" w:type="dxa"/>
            <w:vMerge w:val="restart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712" w:type="dxa"/>
            <w:gridSpan w:val="2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CZĘŚĆ I</w:t>
            </w:r>
          </w:p>
        </w:tc>
        <w:tc>
          <w:tcPr>
            <w:tcW w:w="2835" w:type="dxa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CZĘŚĆ II</w:t>
            </w:r>
          </w:p>
        </w:tc>
      </w:tr>
      <w:tr w:rsidR="003E4A34" w:rsidTr="00FC5CD6">
        <w:trPr>
          <w:trHeight w:val="1724"/>
        </w:trPr>
        <w:tc>
          <w:tcPr>
            <w:tcW w:w="1917" w:type="dxa"/>
            <w:vMerge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Stacja robocza  z systemem operacyjnym do projektowania wraz z monitorem 27” – 2 szt.</w:t>
            </w:r>
          </w:p>
        </w:tc>
        <w:tc>
          <w:tcPr>
            <w:tcW w:w="2397" w:type="dxa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Serwer z pełnym wyposażeniem, szafa, UPS, SWITCH oraz oprogramowaniem</w:t>
            </w: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Oprogramowanie do procesu rozwoju produktu – projektowanie 3D, symulacje, wytwarzanie, zarządzanie projektem </w:t>
            </w:r>
            <w:r w:rsidRPr="005A1D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 1 licencja dwustanowiskowa lub bez ograniczeń</w:t>
            </w:r>
          </w:p>
        </w:tc>
      </w:tr>
      <w:tr w:rsidR="003E4A34" w:rsidTr="00FC5CD6">
        <w:tc>
          <w:tcPr>
            <w:tcW w:w="1917" w:type="dxa"/>
          </w:tcPr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Cena jednostkowa 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PLN/EUR</w:t>
            </w: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/szt.]</w:t>
            </w:r>
          </w:p>
        </w:tc>
        <w:tc>
          <w:tcPr>
            <w:tcW w:w="231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rPr>
          <w:trHeight w:val="462"/>
        </w:trPr>
        <w:tc>
          <w:tcPr>
            <w:tcW w:w="1917" w:type="dxa"/>
          </w:tcPr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Wartość netto 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PLN/EUR</w:t>
            </w: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31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rPr>
          <w:trHeight w:val="539"/>
        </w:trPr>
        <w:tc>
          <w:tcPr>
            <w:tcW w:w="1917" w:type="dxa"/>
          </w:tcPr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VAT 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PLN/EUR</w:t>
            </w: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31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rPr>
          <w:trHeight w:val="575"/>
        </w:trPr>
        <w:tc>
          <w:tcPr>
            <w:tcW w:w="1917" w:type="dxa"/>
          </w:tcPr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Wartość brutto 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PLN/EUR</w:t>
            </w: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31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c>
          <w:tcPr>
            <w:tcW w:w="1917" w:type="dxa"/>
          </w:tcPr>
          <w:p w:rsidR="003E4A34" w:rsidRPr="005A1DF3" w:rsidRDefault="003E4A34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Okres świadczenia serwisu gwarancyjnego</w:t>
            </w:r>
          </w:p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msc</w:t>
            </w:r>
            <w:proofErr w:type="spellEnd"/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4712" w:type="dxa"/>
            <w:gridSpan w:val="2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c>
          <w:tcPr>
            <w:tcW w:w="1917" w:type="dxa"/>
          </w:tcPr>
          <w:p w:rsidR="003E4A34" w:rsidRPr="005A1DF3" w:rsidRDefault="003E4A34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Koszt serwisu pogwarancyjnego</w:t>
            </w:r>
          </w:p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[1h serwisu wraz z kosztami dojazdu serwisanta]</w:t>
            </w:r>
          </w:p>
        </w:tc>
        <w:tc>
          <w:tcPr>
            <w:tcW w:w="4712" w:type="dxa"/>
            <w:gridSpan w:val="2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c>
          <w:tcPr>
            <w:tcW w:w="1917" w:type="dxa"/>
          </w:tcPr>
          <w:p w:rsidR="003E4A34" w:rsidRPr="005A1DF3" w:rsidRDefault="003E4A34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Warunki płatności</w:t>
            </w:r>
          </w:p>
          <w:p w:rsidR="003E4A34" w:rsidRPr="005A1DF3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DF3">
              <w:rPr>
                <w:rFonts w:ascii="Arial" w:hAnsi="Arial" w:cs="Arial"/>
                <w:b/>
                <w:bCs/>
                <w:sz w:val="20"/>
                <w:szCs w:val="20"/>
              </w:rPr>
              <w:t>[forma]</w:t>
            </w:r>
          </w:p>
        </w:tc>
        <w:tc>
          <w:tcPr>
            <w:tcW w:w="4712" w:type="dxa"/>
            <w:gridSpan w:val="2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34" w:rsidTr="00FC5CD6">
        <w:tc>
          <w:tcPr>
            <w:tcW w:w="1917" w:type="dxa"/>
          </w:tcPr>
          <w:p w:rsidR="003E4A34" w:rsidRPr="00AB6D0C" w:rsidRDefault="003E4A34" w:rsidP="00FC5CD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6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Czas reakcji serwisu od momentu zgłoszenia awarii</w:t>
            </w:r>
            <w:r w:rsidRPr="00AB6D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AB6D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[h]</w:t>
            </w:r>
          </w:p>
        </w:tc>
        <w:tc>
          <w:tcPr>
            <w:tcW w:w="4712" w:type="dxa"/>
            <w:gridSpan w:val="2"/>
            <w:vAlign w:val="center"/>
          </w:tcPr>
          <w:p w:rsidR="003E4A34" w:rsidRPr="005A1DF3" w:rsidRDefault="003E4A34" w:rsidP="00FC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4A34" w:rsidRPr="005A1DF3" w:rsidRDefault="003E4A34" w:rsidP="00FC5C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34" w:rsidRDefault="003E4A34" w:rsidP="003E4A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4A34" w:rsidRPr="0036118A" w:rsidRDefault="003E4A34" w:rsidP="003E4A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36118A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jesteśmy</w:t>
      </w:r>
      <w:r w:rsidRPr="0036118A">
        <w:rPr>
          <w:rFonts w:ascii="Arial" w:hAnsi="Arial" w:cs="Arial"/>
          <w:sz w:val="20"/>
          <w:szCs w:val="20"/>
        </w:rPr>
        <w:t xml:space="preserve"> związani niniejszą ofertą przez 60 dni.</w:t>
      </w:r>
    </w:p>
    <w:p w:rsidR="003E4A34" w:rsidRPr="0036118A" w:rsidRDefault="003E4A34" w:rsidP="003E4A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3E4A34" w:rsidRPr="0036118A" w:rsidRDefault="003E4A34" w:rsidP="003E4A34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Oświadczenie Wykonawcy o braku powiązań kapitałowych lub osobowych,</w:t>
      </w:r>
    </w:p>
    <w:p w:rsidR="003E4A34" w:rsidRPr="0036118A" w:rsidRDefault="003E4A34" w:rsidP="003E4A34">
      <w:pPr>
        <w:pStyle w:val="Default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sz w:val="20"/>
          <w:szCs w:val="20"/>
        </w:rPr>
      </w:pPr>
      <w:r w:rsidRPr="0036118A">
        <w:rPr>
          <w:sz w:val="20"/>
          <w:szCs w:val="20"/>
        </w:rPr>
        <w:t>Opis przedmiotu zamówienia oraz jego dokładne parametry i funkcjonalności.</w:t>
      </w:r>
    </w:p>
    <w:p w:rsidR="003E4A34" w:rsidRDefault="003E4A34" w:rsidP="003E4A3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E4A34" w:rsidRPr="0036118A" w:rsidRDefault="003E4A34" w:rsidP="003E4A3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E4A34" w:rsidRPr="0036118A" w:rsidRDefault="003E4A34" w:rsidP="003E4A34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…………………………………………..</w:t>
      </w:r>
    </w:p>
    <w:p w:rsidR="003E4A34" w:rsidRPr="0036118A" w:rsidRDefault="003E4A34" w:rsidP="003E4A34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 xml:space="preserve">  (data i podpis osoby upoważnionej) </w:t>
      </w:r>
    </w:p>
    <w:p w:rsidR="00246D03" w:rsidRDefault="003E4A34"/>
    <w:sectPr w:rsidR="00246D03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40" w:rsidRPr="00382A28" w:rsidRDefault="003E4A34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596540" w:rsidRPr="00382A28" w:rsidRDefault="003E4A34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</w:t>
    </w:r>
    <w:r w:rsidRPr="00382A28">
      <w:rPr>
        <w:rFonts w:ascii="Arial" w:hAnsi="Arial" w:cs="Arial"/>
        <w:b/>
        <w:bCs/>
        <w:sz w:val="16"/>
        <w:szCs w:val="16"/>
      </w:rPr>
      <w:t>jewództwa Zachodniopomorskiego 2014-2020</w:t>
    </w:r>
  </w:p>
  <w:p w:rsidR="00596540" w:rsidRPr="00382A28" w:rsidRDefault="003E4A34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40" w:rsidRDefault="003E4A34">
    <w:pPr>
      <w:pStyle w:val="Nagwek"/>
    </w:pPr>
    <w:r>
      <w:rPr>
        <w:noProof/>
        <w:lang w:eastAsia="pl-PL"/>
      </w:rPr>
      <w:drawing>
        <wp:inline distT="0" distB="0" distL="0" distR="0">
          <wp:extent cx="5734050" cy="63817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6540" w:rsidRDefault="003E4A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7055FB2"/>
    <w:multiLevelType w:val="hybridMultilevel"/>
    <w:tmpl w:val="13029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95D0A2C"/>
    <w:multiLevelType w:val="hybridMultilevel"/>
    <w:tmpl w:val="ECAC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E4A34"/>
    <w:rsid w:val="003E4A34"/>
    <w:rsid w:val="003F11CC"/>
    <w:rsid w:val="006C607C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3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4A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E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A3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3E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4A34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3E4A34"/>
    <w:pPr>
      <w:ind w:left="720"/>
    </w:pPr>
  </w:style>
  <w:style w:type="character" w:customStyle="1" w:styleId="AkapitzlistZnak">
    <w:name w:val="Akapit z listą Znak"/>
    <w:link w:val="Akapitzlist"/>
    <w:uiPriority w:val="99"/>
    <w:rsid w:val="003E4A34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2017-01-20T08:25:00Z</dcterms:created>
  <dcterms:modified xsi:type="dcterms:W3CDTF">2017-01-20T08:26:00Z</dcterms:modified>
</cp:coreProperties>
</file>